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黑体" w:hAnsi="黑体" w:eastAsia="黑体" w:cs="黑体"/>
          <w:sz w:val="36"/>
          <w:szCs w:val="36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72"/>
          <w:szCs w:val="7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highlight w:val="none"/>
          <w:lang w:val="en-US" w:eastAsia="zh-CN"/>
        </w:rPr>
        <w:t>2022年部门所属单位综合预算公开报表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240" w:firstLineChars="900"/>
        <w:jc w:val="left"/>
        <w:textAlignment w:val="auto"/>
        <w:outlineLvl w:val="9"/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240" w:firstLineChars="900"/>
        <w:jc w:val="left"/>
        <w:textAlignment w:val="auto"/>
        <w:outlineLvl w:val="9"/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240" w:firstLineChars="900"/>
        <w:jc w:val="left"/>
        <w:textAlignment w:val="auto"/>
        <w:outlineLvl w:val="9"/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单位名称：西安市第五医院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240" w:firstLineChars="900"/>
        <w:jc w:val="left"/>
        <w:textAlignment w:val="auto"/>
        <w:outlineLvl w:val="9"/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保密审查情况：已审查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240" w:firstLineChars="900"/>
        <w:jc w:val="left"/>
        <w:textAlignment w:val="auto"/>
        <w:outlineLvl w:val="9"/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部门主要负责人审签情况：已审签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目  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</w:pPr>
    </w:p>
    <w:tbl>
      <w:tblPr>
        <w:tblStyle w:val="3"/>
        <w:tblW w:w="1290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6"/>
        <w:gridCol w:w="9065"/>
        <w:gridCol w:w="1290"/>
        <w:gridCol w:w="14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hAnsi="宋体" w:eastAsia="宋体" w:cs="宋体" w:asciiTheme="minorAsci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hAnsi="宋体" w:eastAsia="宋体" w:cs="宋体" w:asciiTheme="minorAsci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报表</w:t>
            </w:r>
          </w:p>
        </w:tc>
        <w:tc>
          <w:tcPr>
            <w:tcW w:w="9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hAnsi="宋体" w:eastAsia="宋体" w:cs="宋体" w:asciiTheme="minorAsci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hAnsi="宋体" w:eastAsia="宋体" w:cs="宋体" w:asciiTheme="minorAsci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报表名称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hAnsi="宋体" w:eastAsia="宋体" w:cs="宋体" w:asciiTheme="minorAsci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hAnsi="宋体" w:eastAsia="宋体" w:cs="宋体" w:asciiTheme="minorAsci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是否空表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hAnsi="宋体" w:eastAsia="宋体" w:cs="宋体" w:asciiTheme="minorAsci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hAnsi="宋体" w:eastAsia="宋体" w:cs="宋体" w:asciiTheme="minorAsci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公开空表理由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hAnsi="宋体" w:eastAsia="宋体" w:cs="宋体" w:asciiTheme="minorAsci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hAnsi="宋体" w:eastAsia="宋体" w:cs="宋体" w:asciiTheme="minorAsci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表1</w:t>
            </w:r>
          </w:p>
        </w:tc>
        <w:tc>
          <w:tcPr>
            <w:tcW w:w="90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7" w:type="dxa"/>
              <w:left w:w="130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hAnsi="宋体" w:eastAsia="宋体" w:cs="宋体" w:asciiTheme="minorAsci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hAnsi="宋体" w:eastAsia="宋体" w:cs="宋体" w:asciiTheme="minorAsci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2022年单位综合预算一般公共预算支出明细表（按支出功能分类科目）</w:t>
            </w:r>
          </w:p>
        </w:tc>
        <w:tc>
          <w:tcPr>
            <w:tcW w:w="12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hAnsi="宋体" w:eastAsia="宋体" w:cs="宋体" w:asciiTheme="minorAsci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hAnsi="宋体" w:eastAsia="宋体" w:cs="宋体" w:asciiTheme="minorAsci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hAnsi="宋体" w:eastAsia="宋体" w:cs="宋体" w:asciiTheme="minorAsci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hAnsi="宋体" w:eastAsia="宋体" w:cs="宋体" w:asciiTheme="minorAsci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表2</w:t>
            </w:r>
          </w:p>
        </w:tc>
        <w:tc>
          <w:tcPr>
            <w:tcW w:w="9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7" w:type="dxa"/>
              <w:left w:w="130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hAnsi="宋体" w:eastAsia="宋体" w:cs="宋体" w:asciiTheme="minorAsci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hAnsi="宋体" w:eastAsia="宋体" w:cs="宋体" w:asciiTheme="minorAsci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2022年单位综合预算一般公共预算支出明细表（按支出经济分类科目）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hAnsi="宋体" w:eastAsia="宋体" w:cs="宋体" w:asciiTheme="minorAsci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hAnsi="宋体" w:eastAsia="宋体" w:cs="宋体" w:asciiTheme="minorAsci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hAnsi="宋体" w:eastAsia="宋体" w:cs="宋体" w:asciiTheme="minorAsci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hAnsi="宋体" w:eastAsia="宋体" w:cs="宋体" w:asciiTheme="minorAsci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表3</w:t>
            </w:r>
          </w:p>
        </w:tc>
        <w:tc>
          <w:tcPr>
            <w:tcW w:w="9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7" w:type="dxa"/>
              <w:left w:w="130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hAnsi="宋体" w:eastAsia="宋体" w:cs="宋体" w:asciiTheme="minorAsci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hAnsi="宋体" w:eastAsia="宋体" w:cs="宋体" w:asciiTheme="minorAsci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2022年单位综合预算一般公共预算基本支出明细表（按支出功能分类科目）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hAnsi="宋体" w:eastAsia="宋体" w:cs="宋体" w:asciiTheme="minorAsci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hAnsi="宋体" w:eastAsia="宋体" w:cs="宋体" w:asciiTheme="minorAsci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hAnsi="宋体" w:eastAsia="宋体" w:cs="宋体" w:asciiTheme="minorAsci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hAnsi="宋体" w:eastAsia="宋体" w:cs="宋体" w:asciiTheme="minorAsci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表4</w:t>
            </w:r>
          </w:p>
        </w:tc>
        <w:tc>
          <w:tcPr>
            <w:tcW w:w="9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7" w:type="dxa"/>
              <w:left w:w="130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hAnsi="宋体" w:eastAsia="宋体" w:cs="宋体" w:asciiTheme="minorAsci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hAnsi="宋体" w:eastAsia="宋体" w:cs="宋体" w:asciiTheme="minorAsci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2022年单位综合预算一般公共预算基本支出明细表（按支出经济分类科目）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hAnsi="宋体" w:eastAsia="宋体" w:cs="宋体" w:asciiTheme="minorAsci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hAnsi="宋体" w:eastAsia="宋体" w:cs="宋体" w:asciiTheme="minorAsci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hAnsi="宋体" w:eastAsia="宋体" w:cs="宋体" w:asciiTheme="minorAsci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hAnsi="宋体" w:eastAsia="宋体" w:cs="宋体" w:asciiTheme="minorAsci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表5</w:t>
            </w:r>
          </w:p>
        </w:tc>
        <w:tc>
          <w:tcPr>
            <w:tcW w:w="9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7" w:type="dxa"/>
              <w:left w:w="130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hAnsi="宋体" w:eastAsia="宋体" w:cs="宋体" w:asciiTheme="minorAsci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hAnsi="宋体" w:eastAsia="宋体" w:cs="宋体" w:asciiTheme="minorAsci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2022年单位综合预算政府性基金收支表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hAnsi="宋体" w:eastAsia="宋体" w:cs="宋体" w:asciiTheme="minorAscii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hAnsi="宋体" w:cs="宋体" w:asciiTheme="minorAscii"/>
                <w:i w:val="0"/>
                <w:color w:val="000000"/>
                <w:sz w:val="21"/>
                <w:szCs w:val="21"/>
                <w:u w:val="none"/>
                <w:lang w:eastAsia="zh-CN"/>
              </w:rPr>
              <w:t>是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hAnsi="宋体" w:eastAsia="宋体" w:cs="宋体" w:asciiTheme="minorAscii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hAnsi="宋体" w:cs="宋体" w:asciiTheme="minorAscii"/>
                <w:i w:val="0"/>
                <w:color w:val="000000"/>
                <w:sz w:val="21"/>
                <w:szCs w:val="21"/>
                <w:u w:val="none"/>
                <w:lang w:eastAsia="zh-CN"/>
              </w:rPr>
              <w:t>不涉及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hAnsi="宋体" w:eastAsia="宋体" w:cs="宋体" w:asciiTheme="minorAsci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hAnsi="宋体" w:eastAsia="宋体" w:cs="宋体" w:asciiTheme="minorAsci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表6</w:t>
            </w:r>
          </w:p>
        </w:tc>
        <w:tc>
          <w:tcPr>
            <w:tcW w:w="9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7" w:type="dxa"/>
              <w:left w:w="130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hAnsi="宋体" w:eastAsia="宋体" w:cs="宋体" w:asciiTheme="minorAsci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hAnsi="宋体" w:eastAsia="宋体" w:cs="宋体" w:asciiTheme="minorAsci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2022年单位综合预算专项业务经费支出表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hAnsi="宋体" w:eastAsia="宋体" w:cs="宋体" w:asciiTheme="minorAsci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hAnsi="宋体" w:eastAsia="宋体" w:cs="宋体" w:asciiTheme="minorAsci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highlight w:val="none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720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F745F"/>
    <w:rsid w:val="00C00F40"/>
    <w:rsid w:val="044538BC"/>
    <w:rsid w:val="04A805C4"/>
    <w:rsid w:val="059F2A0D"/>
    <w:rsid w:val="08487125"/>
    <w:rsid w:val="08867E9A"/>
    <w:rsid w:val="09FD68C4"/>
    <w:rsid w:val="0DCB4BB8"/>
    <w:rsid w:val="0EF6587D"/>
    <w:rsid w:val="133920A3"/>
    <w:rsid w:val="14C1360F"/>
    <w:rsid w:val="169C65B3"/>
    <w:rsid w:val="17C870C9"/>
    <w:rsid w:val="19F24C5F"/>
    <w:rsid w:val="1A25019A"/>
    <w:rsid w:val="1A6F701C"/>
    <w:rsid w:val="1DC31186"/>
    <w:rsid w:val="236B263C"/>
    <w:rsid w:val="23AE6EBB"/>
    <w:rsid w:val="24E73B22"/>
    <w:rsid w:val="251554EC"/>
    <w:rsid w:val="2557349B"/>
    <w:rsid w:val="2A452C34"/>
    <w:rsid w:val="2D3E4FD2"/>
    <w:rsid w:val="342E75AE"/>
    <w:rsid w:val="34E423C7"/>
    <w:rsid w:val="35A427DE"/>
    <w:rsid w:val="35A46EDD"/>
    <w:rsid w:val="36EC7F8B"/>
    <w:rsid w:val="399A1EEC"/>
    <w:rsid w:val="3A5C7525"/>
    <w:rsid w:val="3CE377DB"/>
    <w:rsid w:val="3E2A25EB"/>
    <w:rsid w:val="3E713280"/>
    <w:rsid w:val="3F356F4C"/>
    <w:rsid w:val="45E5510A"/>
    <w:rsid w:val="460E1C13"/>
    <w:rsid w:val="4A076BC2"/>
    <w:rsid w:val="4BAD2347"/>
    <w:rsid w:val="514C1BF3"/>
    <w:rsid w:val="521A35B4"/>
    <w:rsid w:val="52605E63"/>
    <w:rsid w:val="53A8551F"/>
    <w:rsid w:val="557135E6"/>
    <w:rsid w:val="56067571"/>
    <w:rsid w:val="562F2C38"/>
    <w:rsid w:val="56A521D2"/>
    <w:rsid w:val="57F55BBB"/>
    <w:rsid w:val="589F30C4"/>
    <w:rsid w:val="591A374C"/>
    <w:rsid w:val="5E1E048F"/>
    <w:rsid w:val="5F995123"/>
    <w:rsid w:val="612E157B"/>
    <w:rsid w:val="61497698"/>
    <w:rsid w:val="62862F25"/>
    <w:rsid w:val="66A210E1"/>
    <w:rsid w:val="6A6548D0"/>
    <w:rsid w:val="6A753CD8"/>
    <w:rsid w:val="6CD86803"/>
    <w:rsid w:val="6CE3025C"/>
    <w:rsid w:val="733E09B7"/>
    <w:rsid w:val="7A7B1A42"/>
    <w:rsid w:val="7A7F745F"/>
    <w:rsid w:val="7B055DE6"/>
    <w:rsid w:val="7C191941"/>
    <w:rsid w:val="7E953FD1"/>
    <w:rsid w:val="7EEF299E"/>
    <w:rsid w:val="7FF8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2019-10-12T01:15:00Z</dcterms:created>
  <dc:creator>郭超(退回修改.)</dc:creator>
  <cp:lastModifiedBy>刘姣麟</cp:lastModifiedBy>
  <cp:lastPrinted>2022-04-26T01:44:00Z</cp:lastPrinted>
  <dcterms:modified xsi:type="dcterms:W3CDTF">2022-04-28T08:55:11Z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